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C218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935085" cy="5026660"/>
            <wp:effectExtent l="0" t="0" r="18415" b="2540"/>
            <wp:docPr id="1" name="图片 1" descr="BHGIFDBEJIBGJ-6KlHBl5p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HGIFDBEJIBGJ-6KlHBl5pR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35085" cy="502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BA4DF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30925" cy="3667760"/>
            <wp:effectExtent l="0" t="0" r="3175" b="8890"/>
            <wp:docPr id="2" name="图片 2" descr="e92cea6d1e7a212dc0f4a07ccb2f64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92cea6d1e7a212dc0f4a07ccb2f64b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0925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B6C6B">
      <w:pPr>
        <w:ind w:firstLine="544" w:firstLineChars="200"/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4"/>
          <w:sz w:val="28"/>
          <w:szCs w:val="28"/>
        </w:rPr>
        <w:t>为破解长春市监理行业发展瓶颈，学习国内先进地区行业治理与</w:t>
      </w:r>
      <w:r>
        <w:rPr>
          <w:rFonts w:hint="eastAsia" w:ascii="宋体" w:hAnsi="宋体" w:eastAsia="宋体" w:cs="宋体"/>
          <w:spacing w:val="-7"/>
          <w:sz w:val="28"/>
          <w:szCs w:val="28"/>
        </w:rPr>
        <w:t>创新实践经验，长春市建设监理协会（以下简称“我协会</w:t>
      </w:r>
      <w:r>
        <w:rPr>
          <w:rFonts w:hint="eastAsia" w:ascii="宋体" w:hAnsi="宋体" w:eastAsia="宋体" w:cs="宋体"/>
          <w:spacing w:val="-103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7"/>
          <w:sz w:val="28"/>
          <w:szCs w:val="28"/>
        </w:rPr>
        <w:t>”）于</w:t>
      </w:r>
      <w:r>
        <w:rPr>
          <w:rFonts w:hint="eastAsia" w:ascii="宋体" w:hAnsi="宋体" w:eastAsia="宋体" w:cs="宋体"/>
          <w:spacing w:val="-59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7"/>
          <w:sz w:val="28"/>
          <w:szCs w:val="28"/>
        </w:rPr>
        <w:t>2025</w:t>
      </w:r>
      <w:r>
        <w:rPr>
          <w:rFonts w:hint="eastAsia" w:ascii="宋体" w:hAnsi="宋体" w:eastAsia="宋体" w:cs="宋体"/>
          <w:spacing w:val="-8"/>
          <w:sz w:val="28"/>
          <w:szCs w:val="28"/>
        </w:rPr>
        <w:t>年</w:t>
      </w:r>
      <w:r>
        <w:rPr>
          <w:rFonts w:hint="eastAsia" w:ascii="宋体" w:hAnsi="宋体" w:eastAsia="宋体" w:cs="宋体"/>
          <w:spacing w:val="-39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8"/>
          <w:sz w:val="28"/>
          <w:szCs w:val="28"/>
        </w:rPr>
        <w:t>11</w:t>
      </w:r>
      <w:r>
        <w:rPr>
          <w:rFonts w:hint="eastAsia" w:ascii="宋体" w:hAnsi="宋体" w:eastAsia="宋体" w:cs="宋体"/>
          <w:spacing w:val="-54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8"/>
          <w:sz w:val="28"/>
          <w:szCs w:val="28"/>
        </w:rPr>
        <w:t>月</w:t>
      </w:r>
      <w:r>
        <w:rPr>
          <w:rFonts w:hint="eastAsia" w:ascii="宋体" w:hAnsi="宋体" w:eastAsia="宋体" w:cs="宋体"/>
          <w:spacing w:val="-59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8"/>
          <w:sz w:val="28"/>
          <w:szCs w:val="28"/>
        </w:rPr>
        <w:t>27 日组织</w:t>
      </w:r>
      <w:r>
        <w:rPr>
          <w:rFonts w:hint="eastAsia" w:ascii="宋体" w:hAnsi="宋体" w:eastAsia="宋体" w:cs="宋体"/>
          <w:spacing w:val="-53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8"/>
          <w:sz w:val="28"/>
          <w:szCs w:val="28"/>
        </w:rPr>
        <w:t>7</w:t>
      </w:r>
      <w:r>
        <w:rPr>
          <w:rFonts w:hint="eastAsia" w:ascii="宋体" w:hAnsi="宋体" w:eastAsia="宋体" w:cs="宋体"/>
          <w:spacing w:val="-56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8"/>
          <w:sz w:val="28"/>
          <w:szCs w:val="28"/>
        </w:rPr>
        <w:t>人考察组，赴山东省建设监理</w:t>
      </w:r>
      <w:r>
        <w:rPr>
          <w:rFonts w:hint="eastAsia" w:ascii="宋体" w:hAnsi="宋体" w:eastAsia="宋体" w:cs="宋体"/>
          <w:spacing w:val="-9"/>
          <w:sz w:val="28"/>
          <w:szCs w:val="28"/>
        </w:rPr>
        <w:t>与咨询协会（以下</w:t>
      </w:r>
      <w:r>
        <w:rPr>
          <w:rFonts w:hint="eastAsia" w:ascii="宋体" w:hAnsi="宋体" w:eastAsia="宋体" w:cs="宋体"/>
          <w:spacing w:val="-12"/>
          <w:sz w:val="28"/>
          <w:szCs w:val="28"/>
        </w:rPr>
        <w:t>简称“</w:t>
      </w:r>
      <w:r>
        <w:rPr>
          <w:rFonts w:hint="eastAsia" w:ascii="宋体" w:hAnsi="宋体" w:eastAsia="宋体" w:cs="宋体"/>
          <w:spacing w:val="-105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12"/>
          <w:sz w:val="28"/>
          <w:szCs w:val="28"/>
        </w:rPr>
        <w:t>山东协会</w:t>
      </w:r>
      <w:r>
        <w:rPr>
          <w:rFonts w:hint="eastAsia" w:ascii="宋体" w:hAnsi="宋体" w:eastAsia="宋体" w:cs="宋体"/>
          <w:spacing w:val="-105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12"/>
          <w:sz w:val="28"/>
          <w:szCs w:val="28"/>
        </w:rPr>
        <w:t>”）、济南市建设监理协会（以下简称“济南协会</w:t>
      </w:r>
      <w:r>
        <w:rPr>
          <w:rFonts w:hint="eastAsia" w:ascii="宋体" w:hAnsi="宋体" w:eastAsia="宋体" w:cs="宋体"/>
          <w:spacing w:val="-103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12"/>
          <w:sz w:val="28"/>
          <w:szCs w:val="28"/>
        </w:rPr>
        <w:t>”）</w:t>
      </w:r>
      <w:r>
        <w:rPr>
          <w:rFonts w:hint="eastAsia" w:ascii="宋体" w:hAnsi="宋体" w:eastAsia="宋体" w:cs="宋体"/>
          <w:spacing w:val="-4"/>
          <w:sz w:val="28"/>
          <w:szCs w:val="28"/>
        </w:rPr>
        <w:t>开展专题学习交流。本次调研聚焦行业制度建设、数字化转型、全过</w:t>
      </w:r>
      <w:r>
        <w:rPr>
          <w:rFonts w:hint="eastAsia" w:ascii="宋体" w:hAnsi="宋体" w:eastAsia="宋体" w:cs="宋体"/>
          <w:spacing w:val="-9"/>
          <w:sz w:val="28"/>
          <w:szCs w:val="28"/>
        </w:rPr>
        <w:t>程咨询推进、人才培养等核心议题，通过座谈交流、经验分享等形式，</w:t>
      </w:r>
      <w:r>
        <w:rPr>
          <w:rFonts w:hint="eastAsia" w:ascii="宋体" w:hAnsi="宋体" w:eastAsia="宋体" w:cs="宋体"/>
          <w:spacing w:val="-4"/>
          <w:sz w:val="28"/>
          <w:szCs w:val="28"/>
        </w:rPr>
        <w:t>全面梳理济南监理行业发展的先进模式与实践成果，为长春市监理行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业高质量发展提供参考路径。</w:t>
      </w:r>
    </w:p>
    <w:p w14:paraId="71A68BB3">
      <w:pPr>
        <w:ind w:firstLine="556" w:firstLineChars="200"/>
        <w:jc w:val="center"/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drawing>
          <wp:inline distT="0" distB="0" distL="114300" distR="114300">
            <wp:extent cx="7019925" cy="4114800"/>
            <wp:effectExtent l="0" t="0" r="0" b="0"/>
            <wp:docPr id="3" name="图片 3" descr="1c7512a73628ab6705ffb1adf61dc0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c7512a73628ab6705ffb1adf61dc0bd"/>
                    <pic:cNvPicPr>
                      <a:picLocks noChangeAspect="1"/>
                    </pic:cNvPicPr>
                  </pic:nvPicPr>
                  <pic:blipFill>
                    <a:blip r:embed="rId8"/>
                    <a:srcRect t="21815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0B60C">
      <w:pPr>
        <w:pStyle w:val="2"/>
        <w:spacing w:before="290" w:line="411" w:lineRule="auto"/>
        <w:ind w:left="23" w:right="203" w:firstLine="561"/>
        <w:jc w:val="both"/>
        <w:rPr>
          <w:spacing w:val="-1"/>
        </w:rPr>
      </w:pPr>
      <w:r>
        <w:rPr>
          <w:spacing w:val="-4"/>
        </w:rPr>
        <w:t>本次赴济南学习交流，充分感受到济南监理行业在制度建设、数字化转型、全过程咨询推进等方面的先进理念与务实举措。济南的经</w:t>
      </w:r>
      <w:r>
        <w:rPr>
          <w:spacing w:val="-20"/>
        </w:rPr>
        <w:t>验表明，监理行业高质量发展需以“标准为基、技术为翼、协同为要</w:t>
      </w:r>
      <w:r>
        <w:rPr>
          <w:spacing w:val="-89"/>
        </w:rPr>
        <w:t xml:space="preserve"> </w:t>
      </w:r>
      <w:r>
        <w:rPr>
          <w:spacing w:val="-20"/>
        </w:rPr>
        <w:t>”，</w:t>
      </w:r>
      <w:r>
        <w:rPr>
          <w:spacing w:val="-1"/>
        </w:rPr>
        <w:t>通过党建引领、政企协同、行业自律，破解发展瓶颈。</w:t>
      </w:r>
    </w:p>
    <w:p w14:paraId="1C98F432">
      <w:pPr>
        <w:pStyle w:val="2"/>
        <w:spacing w:before="290" w:line="411" w:lineRule="auto"/>
        <w:ind w:left="23" w:right="203" w:firstLine="561"/>
        <w:jc w:val="both"/>
        <w:rPr>
          <w:rFonts w:hint="eastAsia" w:ascii="宋体" w:hAnsi="宋体" w:eastAsia="宋体" w:cs="宋体"/>
          <w:spacing w:val="-4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ascii="宋体" w:hAnsi="宋体" w:eastAsia="宋体" w:cs="宋体"/>
          <w:spacing w:val="-4"/>
          <w:kern w:val="2"/>
          <w:sz w:val="28"/>
          <w:szCs w:val="28"/>
          <w:lang w:val="en-US" w:eastAsia="en-US" w:bidi="ar-SA"/>
        </w:rPr>
        <w:t>长春市监理行业虽面临规模小、转型慢等问题，但具备会员覆盖率高、政府支持意愿强等优势。下一步，我协会将以本次调研为契机，结合长春实际消化吸收济南经验，推动制度完善、技术升级、转型突破，同时深化两地合作，共同为全国监理行业转型升级贡献力量。</w:t>
      </w:r>
    </w:p>
    <w:p w14:paraId="3D4D2A47">
      <w:pPr>
        <w:rPr>
          <w:rFonts w:hint="eastAsia" w:ascii="宋体" w:hAnsi="宋体" w:eastAsia="宋体" w:cs="宋体"/>
          <w:spacing w:val="-1"/>
          <w:sz w:val="28"/>
          <w:szCs w:val="28"/>
        </w:rPr>
      </w:pPr>
    </w:p>
    <w:p w14:paraId="4D757646">
      <w:pPr>
        <w:ind w:firstLine="556" w:firstLineChars="200"/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5A7206"/>
    <w:rsid w:val="736F74E7"/>
    <w:rsid w:val="7C61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100" w:line="360" w:lineRule="auto"/>
      <w:jc w:val="both"/>
    </w:pPr>
    <w:rPr>
      <w:rFonts w:cs="宋体" w:asciiTheme="minorHAnsi" w:hAnsiTheme="minorHAnsi" w:eastAsiaTheme="minorEastAsia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2025-12-30T07:51:00Z</dcterms:created>
  <dc:creator>Peng</dc:creator>
  <cp:lastModifiedBy>齐玉鹏℡</cp:lastModifiedBy>
  <dcterms:modified xsi:type="dcterms:W3CDTF">2026-01-16T05:42:45Z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C3E724D51D6849238136727628029456_12</vt:lpwstr>
  </property>
  <property fmtid="{D5CDD505-2E9C-101B-9397-08002B2CF9AE}" pid="4" name="KSOTemplateDocerSaveRecord">
    <vt:lpwstr>eyJoZGlkIjoiYjY4NzRiNzljYzAyYzNmOTIwMGViODIwOGQzMGEyMjEiLCJ1c2VySWQiOiI3MjgwMTk0ODIifQ==</vt:lpwstr>
  </property>
</Properties>
</file>